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60A7" w14:textId="77777777" w:rsidR="00325DD3" w:rsidRPr="00325DD3" w:rsidRDefault="00325DD3" w:rsidP="00325DD3">
      <w:pPr>
        <w:shd w:val="clear" w:color="auto" w:fill="F4F4F4"/>
        <w:spacing w:after="450"/>
        <w:outlineLvl w:val="1"/>
        <w:rPr>
          <w:rFonts w:ascii="Hiragino Kaku Gothic ProN" w:eastAsia="Hiragino Kaku Gothic ProN" w:hAnsi="Hiragino Kaku Gothic ProN" w:cs="Times New Roman"/>
          <w:b/>
          <w:bCs/>
          <w:color w:val="1B1B1B"/>
          <w:sz w:val="42"/>
          <w:szCs w:val="42"/>
        </w:rPr>
      </w:pPr>
      <w:r w:rsidRPr="00325DD3">
        <w:rPr>
          <w:rFonts w:ascii="Hiragino Kaku Gothic ProN" w:eastAsia="Hiragino Kaku Gothic ProN" w:hAnsi="Hiragino Kaku Gothic ProN" w:cs="Times New Roman" w:hint="eastAsia"/>
          <w:b/>
          <w:bCs/>
          <w:color w:val="1B1B1B"/>
          <w:sz w:val="42"/>
          <w:szCs w:val="42"/>
        </w:rPr>
        <w:t>Q. Online Purchase Return &amp; Exchange Policy</w:t>
      </w:r>
    </w:p>
    <w:p w14:paraId="6EFFBE55" w14:textId="77777777" w:rsidR="00325DD3" w:rsidRPr="00325DD3" w:rsidRDefault="00325DD3" w:rsidP="00325DD3">
      <w:pPr>
        <w:rPr>
          <w:rFonts w:ascii="Hiragino Kaku Gothic ProN" w:eastAsia="Hiragino Kaku Gothic ProN" w:hAnsi="Hiragino Kaku Gothic ProN" w:cs="Times New Roman" w:hint="eastAsia"/>
          <w:color w:val="1B1B1B"/>
        </w:rPr>
      </w:pPr>
      <w:r w:rsidRPr="00325DD3">
        <w:rPr>
          <w:rFonts w:ascii="Hiragino Kaku Gothic ProN" w:eastAsia="Hiragino Kaku Gothic ProN" w:hAnsi="Hiragino Kaku Gothic ProN" w:cs="Times New Roman" w:hint="eastAsia"/>
          <w:color w:val="1B1B1B"/>
          <w:sz w:val="21"/>
          <w:szCs w:val="21"/>
        </w:rPr>
        <w:t>Please read our Return &amp; Exchange Policy below for further details and information:</w:t>
      </w:r>
    </w:p>
    <w:p w14:paraId="6435B0A6" w14:textId="77777777" w:rsidR="00325DD3" w:rsidRPr="00325DD3" w:rsidRDefault="00325DD3" w:rsidP="00325DD3">
      <w:pPr>
        <w:shd w:val="clear" w:color="auto" w:fill="F4F4F4"/>
        <w:rPr>
          <w:rFonts w:ascii="Hiragino Kaku Gothic ProN" w:eastAsia="Hiragino Kaku Gothic ProN" w:hAnsi="Hiragino Kaku Gothic ProN" w:cs="Times New Roman" w:hint="eastAsia"/>
          <w:color w:val="1B1B1B"/>
        </w:rPr>
      </w:pPr>
      <w:r w:rsidRPr="00325DD3">
        <w:rPr>
          <w:rFonts w:ascii="Hiragino Kaku Gothic ProN" w:eastAsia="Hiragino Kaku Gothic ProN" w:hAnsi="Hiragino Kaku Gothic ProN" w:cs="Times New Roman" w:hint="eastAsia"/>
          <w:b/>
          <w:bCs/>
          <w:color w:val="1B1B1B"/>
          <w:sz w:val="21"/>
          <w:szCs w:val="21"/>
        </w:rPr>
        <w:t>(</w:t>
      </w:r>
      <w:proofErr w:type="spellStart"/>
      <w:r w:rsidRPr="00325DD3">
        <w:rPr>
          <w:rFonts w:ascii="Hiragino Kaku Gothic ProN" w:eastAsia="Hiragino Kaku Gothic ProN" w:hAnsi="Hiragino Kaku Gothic ProN" w:cs="Times New Roman" w:hint="eastAsia"/>
          <w:b/>
          <w:bCs/>
          <w:color w:val="1B1B1B"/>
          <w:sz w:val="21"/>
          <w:szCs w:val="21"/>
        </w:rPr>
        <w:t>i</w:t>
      </w:r>
      <w:proofErr w:type="spellEnd"/>
      <w:r w:rsidRPr="00325DD3">
        <w:rPr>
          <w:rFonts w:ascii="Hiragino Kaku Gothic ProN" w:eastAsia="Hiragino Kaku Gothic ProN" w:hAnsi="Hiragino Kaku Gothic ProN" w:cs="Times New Roman" w:hint="eastAsia"/>
          <w:b/>
          <w:bCs/>
          <w:color w:val="1B1B1B"/>
          <w:sz w:val="21"/>
          <w:szCs w:val="21"/>
        </w:rPr>
        <w:t>) For Online Purchase via 'Online Payment':</w:t>
      </w:r>
      <w:r w:rsidRPr="00325DD3">
        <w:rPr>
          <w:rFonts w:ascii="Hiragino Kaku Gothic ProN" w:eastAsia="Hiragino Kaku Gothic ProN" w:hAnsi="Hiragino Kaku Gothic ProN" w:cs="Times New Roman" w:hint="eastAsia"/>
          <w:color w:val="1B1B1B"/>
          <w:sz w:val="21"/>
          <w:szCs w:val="21"/>
        </w:rPr>
        <w:br/>
      </w:r>
      <w:r w:rsidRPr="00325DD3">
        <w:rPr>
          <w:rFonts w:ascii="Hiragino Kaku Gothic ProN" w:eastAsia="Hiragino Kaku Gothic ProN" w:hAnsi="Hiragino Kaku Gothic ProN" w:cs="Times New Roman" w:hint="eastAsia"/>
          <w:b/>
          <w:bCs/>
          <w:color w:val="1B1B1B"/>
          <w:sz w:val="21"/>
          <w:szCs w:val="21"/>
        </w:rPr>
        <w:t>Product(s) can be returned ONLY to our warehouse via parcel return. Return &amp; refund to physical stores will NOT be accepted.</w:t>
      </w:r>
      <w:r w:rsidRPr="00325DD3">
        <w:rPr>
          <w:rFonts w:ascii="Hiragino Kaku Gothic ProN" w:eastAsia="Hiragino Kaku Gothic ProN" w:hAnsi="Hiragino Kaku Gothic ProN" w:cs="Times New Roman" w:hint="eastAsia"/>
          <w:color w:val="1B1B1B"/>
          <w:sz w:val="21"/>
          <w:szCs w:val="21"/>
        </w:rPr>
        <w:br/>
      </w:r>
      <w:r w:rsidRPr="00325DD3">
        <w:rPr>
          <w:rFonts w:ascii="Hiragino Kaku Gothic ProN" w:eastAsia="Hiragino Kaku Gothic ProN" w:hAnsi="Hiragino Kaku Gothic ProN" w:cs="Times New Roman" w:hint="eastAsia"/>
          <w:color w:val="1B1B1B"/>
          <w:sz w:val="21"/>
          <w:szCs w:val="21"/>
        </w:rPr>
        <w:br/>
      </w:r>
      <w:r w:rsidRPr="00325DD3">
        <w:rPr>
          <w:rFonts w:ascii="Hiragino Kaku Gothic ProN" w:eastAsia="Hiragino Kaku Gothic ProN" w:hAnsi="Hiragino Kaku Gothic ProN" w:cs="Times New Roman" w:hint="eastAsia"/>
          <w:b/>
          <w:bCs/>
          <w:color w:val="1B1B1B"/>
          <w:sz w:val="21"/>
          <w:szCs w:val="21"/>
        </w:rPr>
        <w:t>(ii) For Online Purchase via 'Pay In Store':</w:t>
      </w:r>
      <w:r w:rsidRPr="00325DD3">
        <w:rPr>
          <w:rFonts w:ascii="Hiragino Kaku Gothic ProN" w:eastAsia="Hiragino Kaku Gothic ProN" w:hAnsi="Hiragino Kaku Gothic ProN" w:cs="Times New Roman" w:hint="eastAsia"/>
          <w:color w:val="1B1B1B"/>
          <w:sz w:val="21"/>
          <w:szCs w:val="21"/>
        </w:rPr>
        <w:br/>
      </w:r>
      <w:r w:rsidRPr="00325DD3">
        <w:rPr>
          <w:rFonts w:ascii="Hiragino Kaku Gothic ProN" w:eastAsia="Hiragino Kaku Gothic ProN" w:hAnsi="Hiragino Kaku Gothic ProN" w:cs="Times New Roman" w:hint="eastAsia"/>
          <w:b/>
          <w:bCs/>
          <w:color w:val="1B1B1B"/>
          <w:sz w:val="21"/>
          <w:szCs w:val="21"/>
        </w:rPr>
        <w:t>Product(s) can be returned ONLY to the original physical store you made the payment. Return &amp; refund to warehouse via parcel return will NOT be accepted.</w:t>
      </w:r>
    </w:p>
    <w:p w14:paraId="7AC6AE30" w14:textId="77777777" w:rsidR="00325DD3" w:rsidRPr="00325DD3" w:rsidRDefault="00325DD3" w:rsidP="00325DD3">
      <w:pPr>
        <w:rPr>
          <w:rFonts w:ascii="Hiragino Kaku Gothic ProN" w:eastAsia="Hiragino Kaku Gothic ProN" w:hAnsi="Hiragino Kaku Gothic ProN" w:cs="Times New Roman" w:hint="eastAsia"/>
          <w:color w:val="1B1B1B"/>
        </w:rPr>
      </w:pPr>
      <w:r w:rsidRPr="00325DD3">
        <w:rPr>
          <w:rFonts w:ascii="Hiragino Kaku Gothic ProN" w:eastAsia="Hiragino Kaku Gothic ProN" w:hAnsi="Hiragino Kaku Gothic ProN" w:cs="Times New Roman" w:hint="eastAsia"/>
          <w:color w:val="1B1B1B"/>
          <w:sz w:val="21"/>
          <w:szCs w:val="21"/>
        </w:rPr>
        <w:t>- We accept exchange or return within 30 days from the date you received the order.</w:t>
      </w:r>
      <w:r w:rsidRPr="00325DD3">
        <w:rPr>
          <w:rFonts w:ascii="Hiragino Kaku Gothic ProN" w:eastAsia="Hiragino Kaku Gothic ProN" w:hAnsi="Hiragino Kaku Gothic ProN" w:cs="Times New Roman" w:hint="eastAsia"/>
          <w:color w:val="1B1B1B"/>
          <w:sz w:val="21"/>
          <w:szCs w:val="21"/>
        </w:rPr>
        <w:br/>
        <w:t>- Original receipt must be presented for exchange or return.</w:t>
      </w:r>
      <w:r w:rsidRPr="00325DD3">
        <w:rPr>
          <w:rFonts w:ascii="Hiragino Kaku Gothic ProN" w:eastAsia="Hiragino Kaku Gothic ProN" w:hAnsi="Hiragino Kaku Gothic ProN" w:cs="Times New Roman" w:hint="eastAsia"/>
          <w:color w:val="1B1B1B"/>
          <w:sz w:val="21"/>
          <w:szCs w:val="21"/>
        </w:rPr>
        <w:br/>
        <w:t>- Original product is required. Exchanged or returned product(s) must be in its new and original condition, original product packaging attached with its original price tags and labels.</w:t>
      </w:r>
      <w:r w:rsidRPr="00325DD3">
        <w:rPr>
          <w:rFonts w:ascii="Hiragino Kaku Gothic ProN" w:eastAsia="Hiragino Kaku Gothic ProN" w:hAnsi="Hiragino Kaku Gothic ProN" w:cs="Times New Roman" w:hint="eastAsia"/>
          <w:color w:val="1B1B1B"/>
          <w:sz w:val="21"/>
          <w:szCs w:val="21"/>
        </w:rPr>
        <w:br/>
        <w:t>- Innerwear and packaged items cannot be exchanged or returned due to our strict hygiene policy.</w:t>
      </w:r>
    </w:p>
    <w:p w14:paraId="4341C7C2" w14:textId="77777777" w:rsidR="00325DD3" w:rsidRDefault="00325DD3"/>
    <w:sectPr w:rsidR="00325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N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D3"/>
    <w:rsid w:val="0032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1125B"/>
  <w15:chartTrackingRefBased/>
  <w15:docId w15:val="{379E1A5B-2590-0646-8083-4145E577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D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5D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25D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18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Seow</dc:creator>
  <cp:keywords/>
  <dc:description/>
  <cp:lastModifiedBy>Jaye Seow</cp:lastModifiedBy>
  <cp:revision>1</cp:revision>
  <dcterms:created xsi:type="dcterms:W3CDTF">2022-05-17T09:50:00Z</dcterms:created>
  <dcterms:modified xsi:type="dcterms:W3CDTF">2022-05-17T09:51:00Z</dcterms:modified>
</cp:coreProperties>
</file>